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79072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2F0047">
        <w:rPr>
          <w:rFonts w:ascii="Times New Roman" w:eastAsia="Calibri" w:hAnsi="Times New Roman" w:cs="Times New Roman"/>
          <w:b/>
          <w:color w:val="auto"/>
          <w:sz w:val="44"/>
          <w:szCs w:val="44"/>
          <w:u w:val="single"/>
          <w:lang w:eastAsia="en-US" w:bidi="ar-SA"/>
        </w:rPr>
        <w:t>0</w:t>
      </w:r>
      <w:r w:rsidR="008731E8">
        <w:rPr>
          <w:rFonts w:ascii="Times New Roman" w:eastAsia="Calibri" w:hAnsi="Times New Roman" w:cs="Times New Roman"/>
          <w:b/>
          <w:color w:val="auto"/>
          <w:sz w:val="44"/>
          <w:szCs w:val="44"/>
          <w:u w:val="single"/>
          <w:lang w:eastAsia="en-US" w:bidi="ar-SA"/>
        </w:rPr>
        <w:t xml:space="preserve"> </w:t>
      </w:r>
      <w:r w:rsidR="002F0047">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C86E25" w:rsidRPr="00B02D29" w:rsidRDefault="00C86E25" w:rsidP="00C86E25">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11</w:t>
      </w:r>
      <w:r w:rsidRPr="00B02D29">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10</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B02D29">
        <w:rPr>
          <w:rFonts w:ascii="Times New Roman" w:eastAsia="Calibri" w:hAnsi="Times New Roman" w:cs="Times New Roman"/>
          <w:b/>
          <w:color w:val="auto"/>
          <w:sz w:val="28"/>
          <w:u w:val="single"/>
          <w:lang w:eastAsia="en-US" w:bidi="ar-SA"/>
        </w:rPr>
        <w:t>0 часа</w:t>
      </w:r>
    </w:p>
    <w:p w:rsidR="00C86E25" w:rsidRPr="00B02D29" w:rsidRDefault="00C86E25" w:rsidP="00C86E25">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C86E25" w:rsidRDefault="00C86E25" w:rsidP="00C86E25">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B02D29">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11</w:t>
      </w:r>
      <w:r w:rsidRPr="00B02D2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П.Ц.Т., роден 1971 година от град Плевен, обвинен в това, че</w:t>
      </w:r>
    </w:p>
    <w:p w:rsidR="00C86E25" w:rsidRDefault="00C86E25" w:rsidP="00C86E2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11.05.2023 година на пътя Бяла-Ботевград, в близост до разклона за с.Телиш, при управление на лек автомобил, нарушил правилата за движение по пътищата. След като подминал разклона за село Телиш, на прав участък, обвиняемият насочил автомобила към насрещната лента за движение. По това време, по тази лента, в срещуположната посока се движел друг лек автомобил, превозващ четири лица. Последвал челен кос удар между двата автомобила, в следствие на който водач</w:t>
      </w:r>
      <w:r w:rsidR="004E3264">
        <w:rPr>
          <w:rFonts w:ascii="Times New Roman" w:eastAsia="Times New Roman" w:hAnsi="Times New Roman" w:cs="Times New Roman"/>
          <w:color w:val="auto"/>
          <w:sz w:val="28"/>
          <w:szCs w:val="28"/>
          <w:lang w:eastAsia="en-US" w:bidi="ar-SA"/>
        </w:rPr>
        <w:t>ът</w:t>
      </w:r>
      <w:r>
        <w:rPr>
          <w:rFonts w:ascii="Times New Roman" w:eastAsia="Times New Roman" w:hAnsi="Times New Roman" w:cs="Times New Roman"/>
          <w:color w:val="auto"/>
          <w:sz w:val="28"/>
          <w:szCs w:val="28"/>
          <w:lang w:eastAsia="en-US" w:bidi="ar-SA"/>
        </w:rPr>
        <w:t xml:space="preserve"> на другия автомобил и един от пътниците в него, получили механични травми и починали няколко дни след произшествието. Обвиняемият се е движел със скорост от 111 км/ч, при разрешена 90 км/час.</w:t>
      </w:r>
    </w:p>
    <w:p w:rsidR="00C86E25" w:rsidRDefault="00C86E25" w:rsidP="00C86E2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Обвиняемото лице е с чисто съдебно минало. </w:t>
      </w:r>
    </w:p>
    <w:p w:rsidR="00FD34E6" w:rsidRDefault="00FD34E6" w:rsidP="00C86E2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днешното съдебно заседание е разпитан един свидетел, както и вещото лице изготвило заключение по назначената съдебно-медицинска експертиза. Поради служебна ангажираност не се е явил експертът изготвил заключението по </w:t>
      </w:r>
      <w:proofErr w:type="spellStart"/>
      <w:r>
        <w:rPr>
          <w:rFonts w:ascii="Times New Roman" w:eastAsia="Times New Roman" w:hAnsi="Times New Roman" w:cs="Times New Roman"/>
          <w:color w:val="auto"/>
          <w:sz w:val="28"/>
          <w:szCs w:val="28"/>
          <w:lang w:eastAsia="en-US" w:bidi="ar-SA"/>
        </w:rPr>
        <w:t>авто-техническата</w:t>
      </w:r>
      <w:proofErr w:type="spellEnd"/>
      <w:r>
        <w:rPr>
          <w:rFonts w:ascii="Times New Roman" w:eastAsia="Times New Roman" w:hAnsi="Times New Roman" w:cs="Times New Roman"/>
          <w:color w:val="auto"/>
          <w:sz w:val="28"/>
          <w:szCs w:val="28"/>
          <w:lang w:eastAsia="en-US" w:bidi="ar-SA"/>
        </w:rPr>
        <w:t xml:space="preserve"> експертиза. За да може същият да бъде изслушан, се е наложило отлагане на делото. Следващото заседание е насрочено за 11.06.2025 година.  </w:t>
      </w:r>
    </w:p>
    <w:p w:rsidR="004E3264" w:rsidRDefault="004E3264" w:rsidP="00C86E25">
      <w:pPr>
        <w:widowControl/>
        <w:ind w:firstLine="708"/>
        <w:jc w:val="both"/>
        <w:rPr>
          <w:rFonts w:ascii="Times New Roman" w:eastAsia="Times New Roman" w:hAnsi="Times New Roman" w:cs="Times New Roman"/>
          <w:color w:val="auto"/>
          <w:sz w:val="28"/>
          <w:szCs w:val="28"/>
          <w:lang w:eastAsia="en-US" w:bidi="ar-SA"/>
        </w:rPr>
      </w:pPr>
    </w:p>
    <w:p w:rsidR="004E3264" w:rsidRPr="00FD0DED" w:rsidRDefault="004E3264" w:rsidP="004E3264">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4E3264" w:rsidRPr="0059754F" w:rsidRDefault="004E3264" w:rsidP="004E326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E3264" w:rsidRPr="0059754F" w:rsidRDefault="004E3264" w:rsidP="004E3264">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04</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е </w:t>
      </w:r>
      <w:r w:rsidR="00FD34E6">
        <w:rPr>
          <w:rFonts w:ascii="Times New Roman" w:eastAsia="Times New Roman" w:hAnsi="Times New Roman" w:cs="Times New Roman"/>
          <w:color w:val="auto"/>
          <w:sz w:val="28"/>
          <w:szCs w:val="28"/>
          <w:lang w:eastAsia="en-US" w:bidi="ar-SA"/>
        </w:rPr>
        <w:t>проведено съдебно заседание по</w:t>
      </w:r>
      <w:r w:rsidRPr="0059754F">
        <w:rPr>
          <w:rFonts w:ascii="Times New Roman" w:eastAsia="Times New Roman" w:hAnsi="Times New Roman" w:cs="Times New Roman"/>
          <w:color w:val="auto"/>
          <w:sz w:val="28"/>
          <w:szCs w:val="28"/>
          <w:lang w:eastAsia="en-US" w:bidi="ar-SA"/>
        </w:rPr>
        <w:t xml:space="preserve">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4E3264" w:rsidRDefault="004E3264" w:rsidP="004E3264">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 </w:t>
      </w:r>
    </w:p>
    <w:p w:rsidR="00FD34E6" w:rsidRPr="0059754F" w:rsidRDefault="00FD34E6" w:rsidP="004E3264">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Днес е разпитан един свидетел и делото е отложено за изслушване на вещото лице изготвило заключение по назначената съдебно-техническа </w:t>
      </w:r>
      <w:r>
        <w:rPr>
          <w:rFonts w:ascii="Times New Roman" w:eastAsia="Times New Roman" w:hAnsi="Times New Roman" w:cs="Times New Roman"/>
          <w:color w:val="auto"/>
          <w:sz w:val="28"/>
          <w:szCs w:val="28"/>
          <w:lang w:eastAsia="en-US" w:bidi="ar-SA"/>
        </w:rPr>
        <w:lastRenderedPageBreak/>
        <w:t>експертиза. Следващото заседание е насрочено за 09.05.2025 година от 10:00 часа.</w:t>
      </w:r>
    </w:p>
    <w:p w:rsidR="009D0ECE" w:rsidRDefault="009D0ECE" w:rsidP="00F54DDF">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504BBE">
        <w:rPr>
          <w:rFonts w:ascii="Times New Roman" w:eastAsia="Calibri" w:hAnsi="Times New Roman" w:cs="Times New Roman"/>
          <w:b/>
          <w:color w:val="auto"/>
          <w:sz w:val="28"/>
          <w:szCs w:val="28"/>
          <w:lang w:eastAsia="en-US"/>
        </w:rPr>
        <w:t xml:space="preserve">         </w:t>
      </w:r>
      <w:bookmarkStart w:id="0" w:name="_GoBack"/>
      <w:bookmarkEnd w:id="0"/>
      <w:r w:rsidR="00504BBE">
        <w:rPr>
          <w:rFonts w:ascii="Times New Roman" w:eastAsia="Calibri" w:hAnsi="Times New Roman" w:cs="Times New Roman"/>
          <w:b/>
          <w:color w:val="auto"/>
          <w:sz w:val="28"/>
          <w:szCs w:val="28"/>
          <w:lang w:eastAsia="en-US"/>
        </w:rPr>
        <w:t>10</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53" w:rsidRDefault="00B76353" w:rsidP="007017CB">
      <w:r>
        <w:separator/>
      </w:r>
    </w:p>
  </w:endnote>
  <w:endnote w:type="continuationSeparator" w:id="0">
    <w:p w:rsidR="00B76353" w:rsidRDefault="00B76353"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04BBE">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53" w:rsidRDefault="00B76353" w:rsidP="007017CB">
      <w:r>
        <w:separator/>
      </w:r>
    </w:p>
  </w:footnote>
  <w:footnote w:type="continuationSeparator" w:id="0">
    <w:p w:rsidR="00B76353" w:rsidRDefault="00B76353"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3264"/>
    <w:rsid w:val="004E4031"/>
    <w:rsid w:val="004F1935"/>
    <w:rsid w:val="004F22AB"/>
    <w:rsid w:val="004F5018"/>
    <w:rsid w:val="004F5947"/>
    <w:rsid w:val="004F5FD6"/>
    <w:rsid w:val="0050001D"/>
    <w:rsid w:val="00500E1B"/>
    <w:rsid w:val="005015B8"/>
    <w:rsid w:val="0050457C"/>
    <w:rsid w:val="00504BBE"/>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620A"/>
    <w:rsid w:val="009A1687"/>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76353"/>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86E25"/>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47FA0"/>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36FA"/>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3BF"/>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4E6"/>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701C-F042-4CAE-A707-21E67629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334</Words>
  <Characters>1904</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2025-02-20T11:37:00Z</dcterms:created>
  <dcterms:modified xsi:type="dcterms:W3CDTF">2025-04-10T11:42:00Z</dcterms:modified>
</cp:coreProperties>
</file>